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>
          <w:rFonts w:ascii="Century Gothic" w:cs="Century Gothic" w:eastAsia="Century Gothic" w:hAnsi="Century Gothic"/>
          <w:color w:val="9bbb59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bbb59"/>
          <w:vertAlign w:val="baseline"/>
          <w:rtl w:val="0"/>
        </w:rPr>
        <w:t xml:space="preserve">201</w:t>
      </w:r>
      <w:r w:rsidDel="00000000" w:rsidR="00000000" w:rsidRPr="00000000">
        <w:rPr>
          <w:rFonts w:ascii="Century Gothic" w:cs="Century Gothic" w:eastAsia="Century Gothic" w:hAnsi="Century Gothic"/>
          <w:color w:val="9bbb59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bbb59"/>
          <w:vertAlign w:val="baseline"/>
          <w:rtl w:val="0"/>
        </w:rPr>
        <w:t xml:space="preserve"> Homegrown &amp; Handmade Contest Rules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color w:val="9bbb59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Monetary prizes will be given in each category for both youth (under 18) and adult first pla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ce winners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Arts &amp; Crafts 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Baked &amp; Canned Goods</w:t>
        <w:tab/>
        <w:tab/>
        <w:tab/>
        <w:t xml:space="preserve"> </w:t>
        <w:tab/>
        <w:br w:type="textWrapping"/>
        <w:t xml:space="preserve">Homegrown</w:t>
        <w:tab/>
        <w:tab/>
        <w:tab/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Largest Pumpkin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Arts &amp; Crafts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Each entry must be an original work completed within the last two years.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Each entry must include an entry tag with a description of the item and the medium used (where appropriate).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Canning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Canning entries should be submitted to the Extension office by 5pm September 11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canned foods must be exhibited in a standard clear glass canning jar with a self sealing, two-piece lid.  Rings with rust will not be accepted.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Processing information should be attached on a 3x5 card.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Entries will be judged on appearance of product, liquid, pack and jar condition.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Canned products will not be opened.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Baked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box mixes are permitted unless they have been altered.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Only ½ of cakes need to be entered.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Cookies or cupcakes should have 4 of each.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Recipes for each entry should be attached on a 3x5 card.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use disposable plates for entries.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Entries will be judged on appearance, flavor, texture and creativity.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Homegrown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entries must have been grown by the exhibitor in 201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Entries will be judged on quality (size, color, shape, maturity); condition (cleanliness, freshness); freedom from injury; and uniformity (characteristic size color and shape).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Submit vegetables in lots of 3 with the exclusion of pumpkins.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Decorative gourds include: Dipper, Crook Neck, Bird House, Gooseneck, and Apple Gourds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Decorative corn should be tied in a group of three and can include: Indian, Finger and strawberry corn.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Squash can include summer or winter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Pumpkins will not be included in best of show judging.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Largest Pumpkin will be judged based on visual assessment, not weight. 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Forms should be submitted via mail or in person by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baseline"/>
          <w:rtl w:val="0"/>
        </w:rPr>
        <w:t xml:space="preserve">5pm on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 xml:space="preserve">Monday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baseline"/>
          <w:rtl w:val="0"/>
        </w:rPr>
        <w:t xml:space="preserve">, September 11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0"/>
          <w:color w:val="ff0000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All entries must be present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 the Homegrown and Handmade tent at the Currituck Heritage Festival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baseline"/>
          <w:rtl w:val="0"/>
        </w:rPr>
        <w:t xml:space="preserve">no later than 10:30am on September 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vertAlign w:val="baseline"/>
          <w:rtl w:val="0"/>
        </w:rPr>
        <w:t xml:space="preserve">th. </w:t>
      </w:r>
      <w:r w:rsidDel="00000000" w:rsidR="00000000" w:rsidRPr="00000000">
        <w:rPr>
          <w:rtl w:val="0"/>
        </w:rPr>
      </w:r>
    </w:p>
    <w:sectPr>
      <w:pgSz w:h="15840" w:w="12240"/>
      <w:pgMar w:bottom="720" w:top="936" w:left="936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